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A3" w:rsidRPr="006B55A3" w:rsidRDefault="006B55A3" w:rsidP="006B55A3">
      <w:pPr>
        <w:snapToGrid w:val="0"/>
        <w:spacing w:beforeLines="50" w:before="180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6B55A3">
        <w:rPr>
          <w:rFonts w:ascii="標楷體" w:eastAsia="標楷體" w:hAnsi="標楷體" w:hint="eastAsia"/>
          <w:b/>
          <w:bCs/>
          <w:sz w:val="28"/>
          <w:szCs w:val="28"/>
        </w:rPr>
        <w:t>台灣首府大學通識教育中心教學小組設置要點</w:t>
      </w:r>
    </w:p>
    <w:p w:rsidR="006B55A3" w:rsidRDefault="006B55A3" w:rsidP="006B55A3">
      <w:pPr>
        <w:wordWrap w:val="0"/>
        <w:snapToGrid w:val="0"/>
        <w:spacing w:before="20"/>
        <w:jc w:val="right"/>
        <w:rPr>
          <w:rFonts w:ascii="標楷體" w:eastAsia="標楷體" w:hAnsi="標楷體"/>
          <w:snapToGrid w:val="0"/>
          <w:kern w:val="0"/>
          <w:sz w:val="16"/>
          <w:szCs w:val="16"/>
        </w:rPr>
      </w:pPr>
    </w:p>
    <w:p w:rsidR="006B55A3" w:rsidRPr="006B55A3" w:rsidRDefault="006B55A3" w:rsidP="006B55A3">
      <w:pPr>
        <w:snapToGrid w:val="0"/>
        <w:spacing w:before="20"/>
        <w:jc w:val="right"/>
        <w:rPr>
          <w:rFonts w:ascii="標楷體" w:eastAsia="標楷體" w:hAnsi="標楷體"/>
          <w:snapToGrid w:val="0"/>
          <w:kern w:val="0"/>
          <w:sz w:val="16"/>
          <w:szCs w:val="16"/>
        </w:rPr>
      </w:pPr>
      <w:r w:rsidRPr="006B55A3">
        <w:rPr>
          <w:rFonts w:ascii="標楷體" w:eastAsia="標楷體" w:hAnsi="標楷體" w:hint="eastAsia"/>
          <w:snapToGrid w:val="0"/>
          <w:kern w:val="0"/>
          <w:sz w:val="16"/>
          <w:szCs w:val="16"/>
        </w:rPr>
        <w:t>經100 年8月31日100學年度第一學期第一次通識教育中心會議通過</w:t>
      </w:r>
    </w:p>
    <w:p w:rsidR="006B55A3" w:rsidRDefault="006B55A3" w:rsidP="006B55A3">
      <w:pPr>
        <w:snapToGrid w:val="0"/>
        <w:spacing w:before="20"/>
        <w:jc w:val="right"/>
        <w:rPr>
          <w:rFonts w:ascii="標楷體" w:eastAsia="標楷體" w:hAnsi="標楷體"/>
          <w:snapToGrid w:val="0"/>
          <w:kern w:val="0"/>
          <w:sz w:val="16"/>
          <w:szCs w:val="16"/>
        </w:rPr>
      </w:pPr>
      <w:r w:rsidRPr="006B55A3">
        <w:rPr>
          <w:rFonts w:ascii="標楷體" w:eastAsia="標楷體" w:hAnsi="標楷體" w:hint="eastAsia"/>
          <w:snapToGrid w:val="0"/>
          <w:kern w:val="0"/>
          <w:sz w:val="16"/>
          <w:szCs w:val="16"/>
        </w:rPr>
        <w:t>104年2月25日103學年度第二學期第一次通識教育中心會議修正通過</w:t>
      </w:r>
    </w:p>
    <w:p w:rsidR="006B55A3" w:rsidRPr="006B55A3" w:rsidRDefault="006B55A3" w:rsidP="006B55A3">
      <w:pPr>
        <w:snapToGrid w:val="0"/>
        <w:spacing w:before="20"/>
        <w:jc w:val="right"/>
        <w:rPr>
          <w:rFonts w:ascii="標楷體" w:eastAsia="標楷體" w:hAnsi="標楷體"/>
          <w:snapToGrid w:val="0"/>
          <w:kern w:val="0"/>
          <w:sz w:val="16"/>
          <w:szCs w:val="16"/>
        </w:rPr>
      </w:pPr>
    </w:p>
    <w:p w:rsidR="006B55A3" w:rsidRPr="006B55A3" w:rsidRDefault="006B55A3" w:rsidP="006B55A3">
      <w:pPr>
        <w:numPr>
          <w:ilvl w:val="0"/>
          <w:numId w:val="1"/>
        </w:numPr>
        <w:ind w:left="567" w:hanging="567"/>
        <w:rPr>
          <w:rFonts w:ascii="標楷體" w:eastAsia="標楷體" w:hAnsi="標楷體"/>
          <w:bCs/>
          <w:color w:val="000000"/>
          <w:szCs w:val="24"/>
        </w:rPr>
      </w:pPr>
      <w:r w:rsidRPr="006B55A3">
        <w:rPr>
          <w:rFonts w:ascii="標楷體" w:eastAsia="標楷體" w:hAnsi="標楷體" w:hint="eastAsia"/>
          <w:bCs/>
          <w:color w:val="000000"/>
          <w:szCs w:val="24"/>
        </w:rPr>
        <w:t>根據台灣首府大學通識教育中心設置辦法相關規定，特訂定「台灣首府大學通識教育中心小組設置要點」，以下簡稱本要點。</w:t>
      </w:r>
    </w:p>
    <w:p w:rsidR="006B55A3" w:rsidRPr="006B55A3" w:rsidRDefault="006B55A3" w:rsidP="006B55A3">
      <w:pPr>
        <w:numPr>
          <w:ilvl w:val="0"/>
          <w:numId w:val="1"/>
        </w:numPr>
        <w:ind w:left="567" w:hanging="567"/>
        <w:rPr>
          <w:rFonts w:ascii="標楷體" w:eastAsia="標楷體" w:hAnsi="標楷體"/>
          <w:bCs/>
          <w:color w:val="000000"/>
          <w:szCs w:val="24"/>
        </w:rPr>
      </w:pPr>
      <w:r w:rsidRPr="006B55A3">
        <w:rPr>
          <w:rFonts w:ascii="標楷體" w:eastAsia="標楷體" w:hAnsi="標楷體" w:hint="eastAsia"/>
          <w:bCs/>
          <w:color w:val="000000"/>
          <w:szCs w:val="24"/>
        </w:rPr>
        <w:t>台灣首府大學通識教育中心(以下簡稱本中心)，本中心為推動與發展相關業務需要，設置國文課程教學小組、英語文課程教學小組、電腦軟體教學小組、人文藝術領域教學小組、社會科學領域教學小組、與自然科學領域教學小組等六個教學小組協助辦理，各小組每學期召開會議一次，置召集人一人，任期一年，必要時得由召集人召開臨時會議。</w:t>
      </w:r>
    </w:p>
    <w:p w:rsidR="006B55A3" w:rsidRPr="006B55A3" w:rsidRDefault="006B55A3" w:rsidP="006B55A3">
      <w:pPr>
        <w:numPr>
          <w:ilvl w:val="0"/>
          <w:numId w:val="1"/>
        </w:numPr>
        <w:ind w:left="567" w:hanging="567"/>
        <w:rPr>
          <w:rFonts w:ascii="標楷體" w:eastAsia="標楷體" w:hAnsi="標楷體"/>
          <w:bCs/>
          <w:color w:val="000000"/>
          <w:szCs w:val="24"/>
        </w:rPr>
      </w:pPr>
      <w:r w:rsidRPr="006B55A3">
        <w:rPr>
          <w:rFonts w:ascii="標楷體" w:eastAsia="標楷體" w:hAnsi="標楷體" w:hint="eastAsia"/>
          <w:bCs/>
          <w:color w:val="000000"/>
          <w:szCs w:val="24"/>
        </w:rPr>
        <w:t>各教學小組之主要業務如下：</w:t>
      </w:r>
    </w:p>
    <w:p w:rsidR="006B55A3" w:rsidRPr="006B55A3" w:rsidRDefault="00933C7D" w:rsidP="006B55A3">
      <w:pPr>
        <w:numPr>
          <w:ilvl w:val="0"/>
          <w:numId w:val="2"/>
        </w:numPr>
        <w:ind w:left="1276" w:hanging="709"/>
        <w:rPr>
          <w:rFonts w:ascii="標楷體" w:eastAsia="標楷體" w:hAnsi="標楷體"/>
          <w:bCs/>
          <w:color w:val="000000"/>
          <w:szCs w:val="24"/>
        </w:rPr>
      </w:pPr>
      <w:r>
        <w:rPr>
          <w:rFonts w:ascii="標楷體" w:eastAsia="標楷體" w:hAnsi="標楷體" w:hint="eastAsia"/>
          <w:bCs/>
          <w:color w:val="000000"/>
          <w:szCs w:val="24"/>
        </w:rPr>
        <w:t>中</w:t>
      </w:r>
      <w:bookmarkStart w:id="0" w:name="_GoBack"/>
      <w:bookmarkEnd w:id="0"/>
      <w:r w:rsidR="006B55A3" w:rsidRPr="006B55A3">
        <w:rPr>
          <w:rFonts w:ascii="標楷體" w:eastAsia="標楷體" w:hAnsi="標楷體" w:hint="eastAsia"/>
          <w:bCs/>
          <w:color w:val="000000"/>
          <w:szCs w:val="24"/>
        </w:rPr>
        <w:t>文課程教學小組：協助辦理國文課程之規劃、推動、評鑑等教學相關事宜。</w:t>
      </w:r>
    </w:p>
    <w:p w:rsidR="006B55A3" w:rsidRPr="006B55A3" w:rsidRDefault="006B55A3" w:rsidP="006B55A3">
      <w:pPr>
        <w:numPr>
          <w:ilvl w:val="0"/>
          <w:numId w:val="2"/>
        </w:numPr>
        <w:ind w:left="1276" w:hanging="709"/>
        <w:rPr>
          <w:rFonts w:ascii="標楷體" w:eastAsia="標楷體" w:hAnsi="標楷體"/>
          <w:bCs/>
          <w:color w:val="000000"/>
          <w:szCs w:val="24"/>
        </w:rPr>
      </w:pPr>
      <w:r w:rsidRPr="006B55A3">
        <w:rPr>
          <w:rFonts w:ascii="標楷體" w:eastAsia="標楷體" w:hAnsi="標楷體" w:hint="eastAsia"/>
          <w:bCs/>
          <w:color w:val="000000"/>
          <w:szCs w:val="24"/>
        </w:rPr>
        <w:t>英語文課程教學小組：協助辦理英語文課程（含英語文能力畢業門檻）之規劃、推動、評鑑等教學相關事宜。</w:t>
      </w:r>
    </w:p>
    <w:p w:rsidR="006B55A3" w:rsidRPr="006B55A3" w:rsidRDefault="006B55A3" w:rsidP="006B55A3">
      <w:pPr>
        <w:numPr>
          <w:ilvl w:val="0"/>
          <w:numId w:val="2"/>
        </w:numPr>
        <w:ind w:left="1276" w:hanging="709"/>
        <w:rPr>
          <w:rFonts w:ascii="標楷體" w:eastAsia="標楷體" w:hAnsi="標楷體"/>
          <w:bCs/>
          <w:color w:val="000000"/>
          <w:szCs w:val="24"/>
        </w:rPr>
      </w:pPr>
      <w:r w:rsidRPr="006B55A3">
        <w:rPr>
          <w:rFonts w:ascii="標楷體" w:eastAsia="標楷體" w:hAnsi="標楷體" w:hint="eastAsia"/>
          <w:bCs/>
          <w:color w:val="000000"/>
          <w:szCs w:val="24"/>
        </w:rPr>
        <w:t>電腦軟體教學小組：協助辦理電腦與軟體應用課程（含電腦能力畢業門檻）之規劃、推動、評鑑等教學相關事宜。</w:t>
      </w:r>
    </w:p>
    <w:p w:rsidR="006B55A3" w:rsidRPr="006B55A3" w:rsidRDefault="006B55A3" w:rsidP="006B55A3">
      <w:pPr>
        <w:numPr>
          <w:ilvl w:val="0"/>
          <w:numId w:val="2"/>
        </w:numPr>
        <w:ind w:left="1276" w:hanging="709"/>
        <w:rPr>
          <w:rFonts w:ascii="標楷體" w:eastAsia="標楷體" w:hAnsi="標楷體"/>
          <w:bCs/>
          <w:color w:val="000000"/>
          <w:szCs w:val="24"/>
        </w:rPr>
      </w:pPr>
      <w:r w:rsidRPr="006B55A3">
        <w:rPr>
          <w:rFonts w:ascii="標楷體" w:eastAsia="標楷體" w:hAnsi="標楷體" w:hint="eastAsia"/>
          <w:bCs/>
          <w:color w:val="000000"/>
          <w:szCs w:val="24"/>
        </w:rPr>
        <w:t>人文藝術領域教學小組：協助辦理人文與藝術領域之博雅核心課程與博雅深化課程之規劃、推動、評鑑等教學相關事宜。</w:t>
      </w:r>
    </w:p>
    <w:p w:rsidR="006B55A3" w:rsidRPr="006B55A3" w:rsidRDefault="006B55A3" w:rsidP="006B55A3">
      <w:pPr>
        <w:numPr>
          <w:ilvl w:val="0"/>
          <w:numId w:val="2"/>
        </w:numPr>
        <w:ind w:left="1276" w:hanging="709"/>
        <w:rPr>
          <w:rFonts w:ascii="標楷體" w:eastAsia="標楷體" w:hAnsi="標楷體"/>
          <w:bCs/>
          <w:color w:val="000000"/>
          <w:szCs w:val="24"/>
        </w:rPr>
      </w:pPr>
      <w:r w:rsidRPr="006B55A3">
        <w:rPr>
          <w:rFonts w:ascii="標楷體" w:eastAsia="標楷體" w:hAnsi="標楷體" w:hint="eastAsia"/>
          <w:bCs/>
          <w:color w:val="000000"/>
          <w:szCs w:val="24"/>
        </w:rPr>
        <w:t>社會科學領域教學小組：協助辦理社會科學領域之博雅核心課程與博雅深化課程之規劃、推動、評鑑等教學相關事宜。</w:t>
      </w:r>
    </w:p>
    <w:p w:rsidR="006B55A3" w:rsidRPr="006B55A3" w:rsidRDefault="006B55A3" w:rsidP="006B55A3">
      <w:pPr>
        <w:numPr>
          <w:ilvl w:val="0"/>
          <w:numId w:val="2"/>
        </w:numPr>
        <w:ind w:left="1276" w:hanging="709"/>
        <w:rPr>
          <w:rFonts w:ascii="標楷體" w:eastAsia="標楷體" w:hAnsi="標楷體"/>
          <w:bCs/>
          <w:color w:val="000000"/>
          <w:szCs w:val="24"/>
        </w:rPr>
      </w:pPr>
      <w:r w:rsidRPr="006B55A3">
        <w:rPr>
          <w:rFonts w:ascii="標楷體" w:eastAsia="標楷體" w:hAnsi="標楷體" w:hint="eastAsia"/>
          <w:bCs/>
          <w:color w:val="000000"/>
          <w:szCs w:val="24"/>
        </w:rPr>
        <w:t>自然科學領域教學小組：協助辦理自然科學領域之博雅核心課程與博雅深化課程之規劃、推動、評鑑等教學相關事宜。</w:t>
      </w:r>
    </w:p>
    <w:p w:rsidR="006B55A3" w:rsidRPr="006B55A3" w:rsidRDefault="006B55A3" w:rsidP="006B55A3">
      <w:pPr>
        <w:rPr>
          <w:rFonts w:ascii="標楷體" w:eastAsia="標楷體" w:hAnsi="標楷體"/>
          <w:bCs/>
          <w:color w:val="000000"/>
          <w:szCs w:val="24"/>
        </w:rPr>
      </w:pPr>
      <w:r w:rsidRPr="006B55A3">
        <w:rPr>
          <w:rFonts w:ascii="標楷體" w:eastAsia="標楷體" w:hAnsi="標楷體" w:hint="eastAsia"/>
          <w:bCs/>
          <w:color w:val="000000"/>
          <w:szCs w:val="24"/>
        </w:rPr>
        <w:t>四、本要點未盡事宜，悉依本校相關法規辦理。</w:t>
      </w:r>
    </w:p>
    <w:p w:rsidR="006B55A3" w:rsidRPr="006B55A3" w:rsidRDefault="006B55A3" w:rsidP="006B55A3">
      <w:pPr>
        <w:rPr>
          <w:rFonts w:ascii="標楷體" w:eastAsia="標楷體" w:hAnsi="標楷體"/>
          <w:bCs/>
          <w:color w:val="000000"/>
          <w:szCs w:val="24"/>
        </w:rPr>
      </w:pPr>
      <w:r w:rsidRPr="006B55A3">
        <w:rPr>
          <w:rFonts w:ascii="標楷體" w:eastAsia="標楷體" w:hAnsi="標楷體" w:hint="eastAsia"/>
          <w:bCs/>
          <w:color w:val="000000"/>
          <w:szCs w:val="24"/>
        </w:rPr>
        <w:t>五、本要點經本中心會議通過後實施，修訂時亦同。</w:t>
      </w:r>
    </w:p>
    <w:p w:rsidR="003535D7" w:rsidRPr="006B55A3" w:rsidRDefault="00ED1937" w:rsidP="006B55A3"/>
    <w:sectPr w:rsidR="003535D7" w:rsidRPr="006B55A3" w:rsidSect="003D65CC">
      <w:footerReference w:type="even" r:id="rId8"/>
      <w:footerReference w:type="default" r:id="rId9"/>
      <w:pgSz w:w="11906" w:h="16838" w:code="9"/>
      <w:pgMar w:top="1134" w:right="1134" w:bottom="1134" w:left="1134" w:header="851" w:footer="7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937" w:rsidRDefault="00ED1937" w:rsidP="00CB7B50">
      <w:r>
        <w:separator/>
      </w:r>
    </w:p>
  </w:endnote>
  <w:endnote w:type="continuationSeparator" w:id="0">
    <w:p w:rsidR="00ED1937" w:rsidRDefault="00ED1937" w:rsidP="00CB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8B9" w:rsidRDefault="00945A4F" w:rsidP="003D65C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668B9" w:rsidRDefault="00ED193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8B9" w:rsidRDefault="00945A4F" w:rsidP="003D65C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33C7D">
      <w:rPr>
        <w:rStyle w:val="a7"/>
        <w:noProof/>
      </w:rPr>
      <w:t>1</w:t>
    </w:r>
    <w:r>
      <w:rPr>
        <w:rStyle w:val="a7"/>
      </w:rPr>
      <w:fldChar w:fldCharType="end"/>
    </w:r>
  </w:p>
  <w:p w:rsidR="008668B9" w:rsidRDefault="00ED19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937" w:rsidRDefault="00ED1937" w:rsidP="00CB7B50">
      <w:r>
        <w:separator/>
      </w:r>
    </w:p>
  </w:footnote>
  <w:footnote w:type="continuationSeparator" w:id="0">
    <w:p w:rsidR="00ED1937" w:rsidRDefault="00ED1937" w:rsidP="00CB7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817"/>
    <w:multiLevelType w:val="hybridMultilevel"/>
    <w:tmpl w:val="74A0A10E"/>
    <w:lvl w:ilvl="0" w:tplc="E0B06B76">
      <w:start w:val="1"/>
      <w:numFmt w:val="taiwaneseCountingThousand"/>
      <w:lvlText w:val="(%1).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">
    <w:nsid w:val="63C1254E"/>
    <w:multiLevelType w:val="hybridMultilevel"/>
    <w:tmpl w:val="C92AE2E6"/>
    <w:lvl w:ilvl="0" w:tplc="04090015">
      <w:start w:val="1"/>
      <w:numFmt w:val="taiwaneseCountingThousand"/>
      <w:lvlText w:val="%1、"/>
      <w:lvlJc w:val="left"/>
      <w:pPr>
        <w:ind w:left="5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ind w:left="4346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8D"/>
    <w:rsid w:val="0065198E"/>
    <w:rsid w:val="006B55A3"/>
    <w:rsid w:val="00933C7D"/>
    <w:rsid w:val="00945A4F"/>
    <w:rsid w:val="009C328D"/>
    <w:rsid w:val="00A741C5"/>
    <w:rsid w:val="00CB7B50"/>
    <w:rsid w:val="00DB21A6"/>
    <w:rsid w:val="00ED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5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B5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7B5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7B5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7B50"/>
    <w:rPr>
      <w:sz w:val="20"/>
      <w:szCs w:val="20"/>
    </w:rPr>
  </w:style>
  <w:style w:type="character" w:styleId="a7">
    <w:name w:val="page number"/>
    <w:basedOn w:val="a0"/>
    <w:rsid w:val="006B55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5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B5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7B5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7B5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7B50"/>
    <w:rPr>
      <w:sz w:val="20"/>
      <w:szCs w:val="20"/>
    </w:rPr>
  </w:style>
  <w:style w:type="character" w:styleId="a7">
    <w:name w:val="page number"/>
    <w:basedOn w:val="a0"/>
    <w:rsid w:val="006B5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wujengda</dc:creator>
  <cp:lastModifiedBy>wujengda</cp:lastModifiedBy>
  <cp:revision>4</cp:revision>
  <dcterms:created xsi:type="dcterms:W3CDTF">2015-08-24T06:14:00Z</dcterms:created>
  <dcterms:modified xsi:type="dcterms:W3CDTF">2015-08-27T09:14:00Z</dcterms:modified>
</cp:coreProperties>
</file>